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C6" w:rsidRDefault="00E763C6" w:rsidP="00837771">
      <w:pPr>
        <w:spacing w:line="360" w:lineRule="auto"/>
        <w:ind w:right="-1" w:firstLine="284"/>
        <w:jc w:val="both"/>
        <w:rPr>
          <w:rFonts w:ascii="Arial" w:hAnsi="Arial" w:cs="Arial"/>
          <w:b/>
          <w:sz w:val="24"/>
          <w:szCs w:val="24"/>
        </w:rPr>
      </w:pPr>
    </w:p>
    <w:p w:rsidR="00E763C6" w:rsidRDefault="00E763C6" w:rsidP="00E763C6">
      <w:pPr>
        <w:pStyle w:val="NormalWeb"/>
        <w:shd w:val="clear" w:color="auto" w:fill="FFFFFF"/>
        <w:spacing w:before="0" w:beforeAutospacing="0" w:after="0" w:afterAutospacing="0"/>
        <w:textAlignment w:val="baseline"/>
        <w:rPr>
          <w:rFonts w:ascii="Arial" w:hAnsi="Arial" w:cs="Arial"/>
          <w:color w:val="420F0F"/>
          <w:lang w:val="ca-ES"/>
        </w:rPr>
      </w:pPr>
    </w:p>
    <w:p w:rsidR="00E763C6" w:rsidRDefault="00E763C6" w:rsidP="00E763C6">
      <w:pPr>
        <w:pStyle w:val="NormalWeb"/>
        <w:shd w:val="clear" w:color="auto" w:fill="FFFFFF"/>
        <w:spacing w:before="0" w:beforeAutospacing="0" w:after="408" w:afterAutospacing="0"/>
        <w:textAlignment w:val="baseline"/>
        <w:rPr>
          <w:rFonts w:ascii="Arial" w:hAnsi="Arial" w:cs="Arial"/>
          <w:color w:val="420F0F"/>
          <w:lang w:val="ca-ES"/>
        </w:rPr>
      </w:pPr>
      <w:r>
        <w:rPr>
          <w:rFonts w:ascii="Arial" w:hAnsi="Arial" w:cs="Arial"/>
          <w:color w:val="420F0F"/>
          <w:lang w:val="ca-ES"/>
        </w:rPr>
        <w:t>*</w:t>
      </w:r>
      <w:r>
        <w:rPr>
          <w:rFonts w:ascii="Arial" w:hAnsi="Arial" w:cs="Arial"/>
          <w:b/>
          <w:bCs/>
          <w:color w:val="420F0F"/>
          <w:lang w:val="ca-ES"/>
        </w:rPr>
        <w:t>Recurs compartit per la Comunitat de </w:t>
      </w:r>
      <w:r>
        <w:rPr>
          <w:rFonts w:ascii="Arial" w:hAnsi="Arial" w:cs="Arial"/>
          <w:color w:val="420F0F"/>
          <w:lang w:val="ca-ES"/>
        </w:rPr>
        <w:t>www.asociacionnordstrom.com</w:t>
      </w:r>
    </w:p>
    <w:p w:rsidR="00E763C6" w:rsidRPr="00E763C6" w:rsidRDefault="00E763C6" w:rsidP="00E763C6">
      <w:pPr>
        <w:pStyle w:val="NormalWeb"/>
        <w:shd w:val="clear" w:color="auto" w:fill="FFFFFF"/>
        <w:spacing w:before="0" w:beforeAutospacing="0" w:after="408" w:afterAutospacing="0"/>
        <w:textAlignment w:val="baseline"/>
        <w:rPr>
          <w:rFonts w:ascii="Arial" w:hAnsi="Arial" w:cs="Arial"/>
          <w:color w:val="420F0F"/>
          <w:lang w:val="ca-ES"/>
        </w:rPr>
      </w:pPr>
      <w:r>
        <w:rPr>
          <w:rFonts w:ascii="Arial" w:hAnsi="Arial" w:cs="Arial"/>
          <w:b/>
          <w:bCs/>
          <w:i/>
          <w:iCs/>
          <w:color w:val="420F0F"/>
          <w:lang w:val="ca-ES"/>
        </w:rPr>
        <w:t>Autor: Carlos Crespo Campos</w:t>
      </w:r>
    </w:p>
    <w:p w:rsidR="00F74F90" w:rsidRDefault="00503ACD" w:rsidP="00837771">
      <w:pPr>
        <w:spacing w:line="360" w:lineRule="auto"/>
        <w:ind w:right="-1" w:firstLine="284"/>
        <w:jc w:val="both"/>
        <w:rPr>
          <w:rFonts w:ascii="Arial" w:hAnsi="Arial" w:cs="Arial"/>
          <w:b/>
          <w:sz w:val="24"/>
          <w:szCs w:val="24"/>
        </w:rPr>
      </w:pPr>
      <w:r>
        <w:rPr>
          <w:rFonts w:ascii="Arial" w:hAnsi="Arial" w:cs="Arial"/>
          <w:noProof/>
          <w:sz w:val="24"/>
          <w:szCs w:val="24"/>
          <w:lang w:val="es-ES" w:eastAsia="es-ES"/>
        </w:rPr>
        <w:drawing>
          <wp:anchor distT="0" distB="0" distL="114300" distR="114300" simplePos="0" relativeHeight="251658240" behindDoc="0" locked="0" layoutInCell="1" allowOverlap="1">
            <wp:simplePos x="0" y="0"/>
            <wp:positionH relativeFrom="margin">
              <wp:posOffset>-452372</wp:posOffset>
            </wp:positionH>
            <wp:positionV relativeFrom="paragraph">
              <wp:posOffset>14046</wp:posOffset>
            </wp:positionV>
            <wp:extent cx="2574925" cy="3458845"/>
            <wp:effectExtent l="0" t="0" r="0" b="8255"/>
            <wp:wrapSquare wrapText="bothSides"/>
            <wp:docPr id="2" name="Imagen 2" descr="Rafael Altamira. Retrato de Soro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ael Altamira. Retrato de Sorolla..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4925" cy="3458845"/>
                    </a:xfrm>
                    <a:prstGeom prst="rect">
                      <a:avLst/>
                    </a:prstGeom>
                    <a:noFill/>
                    <a:ln>
                      <a:noFill/>
                    </a:ln>
                  </pic:spPr>
                </pic:pic>
              </a:graphicData>
            </a:graphic>
          </wp:anchor>
        </w:drawing>
      </w:r>
      <w:r>
        <w:rPr>
          <w:rFonts w:ascii="Arial" w:hAnsi="Arial" w:cs="Arial"/>
          <w:b/>
          <w:sz w:val="24"/>
          <w:szCs w:val="24"/>
        </w:rPr>
        <w:t>Rafael Altamira i Crevea</w:t>
      </w:r>
    </w:p>
    <w:p w:rsidR="00503ACD" w:rsidRPr="00111DF5" w:rsidRDefault="00812C80" w:rsidP="00837771">
      <w:pPr>
        <w:spacing w:line="360" w:lineRule="auto"/>
        <w:ind w:right="-1" w:firstLine="284"/>
        <w:jc w:val="both"/>
        <w:rPr>
          <w:rFonts w:ascii="Arial" w:hAnsi="Arial" w:cs="Arial"/>
          <w:sz w:val="23"/>
          <w:szCs w:val="23"/>
        </w:rPr>
      </w:pPr>
      <w:r w:rsidRPr="00111DF5">
        <w:rPr>
          <w:rFonts w:ascii="Arial" w:hAnsi="Arial" w:cs="Arial"/>
          <w:sz w:val="23"/>
          <w:szCs w:val="23"/>
        </w:rPr>
        <w:t xml:space="preserve">(Alacant, </w:t>
      </w:r>
      <w:r w:rsidR="00503ACD" w:rsidRPr="00111DF5">
        <w:rPr>
          <w:rFonts w:ascii="Arial" w:hAnsi="Arial" w:cs="Arial"/>
          <w:sz w:val="23"/>
          <w:szCs w:val="23"/>
        </w:rPr>
        <w:t>1866</w:t>
      </w:r>
      <w:r w:rsidRPr="00111DF5">
        <w:rPr>
          <w:rFonts w:ascii="Arial" w:hAnsi="Arial" w:cs="Arial"/>
          <w:sz w:val="23"/>
          <w:szCs w:val="23"/>
        </w:rPr>
        <w:t xml:space="preserve"> - </w:t>
      </w:r>
      <w:r w:rsidR="00503ACD" w:rsidRPr="00111DF5">
        <w:rPr>
          <w:rFonts w:ascii="Arial" w:hAnsi="Arial" w:cs="Arial"/>
          <w:sz w:val="23"/>
          <w:szCs w:val="23"/>
        </w:rPr>
        <w:t>Ciutat de</w:t>
      </w:r>
      <w:r w:rsidRPr="00111DF5">
        <w:rPr>
          <w:rFonts w:ascii="Arial" w:hAnsi="Arial" w:cs="Arial"/>
          <w:sz w:val="23"/>
          <w:szCs w:val="23"/>
        </w:rPr>
        <w:t xml:space="preserve"> Mèxic,</w:t>
      </w:r>
      <w:r w:rsidR="00503ACD" w:rsidRPr="00111DF5">
        <w:rPr>
          <w:rFonts w:ascii="Arial" w:hAnsi="Arial" w:cs="Arial"/>
          <w:sz w:val="23"/>
          <w:szCs w:val="23"/>
        </w:rPr>
        <w:t xml:space="preserve"> 1951</w:t>
      </w:r>
      <w:r w:rsidRPr="00111DF5">
        <w:rPr>
          <w:rFonts w:ascii="Arial" w:hAnsi="Arial" w:cs="Arial"/>
          <w:sz w:val="23"/>
          <w:szCs w:val="23"/>
        </w:rPr>
        <w:t>)</w:t>
      </w:r>
      <w:r w:rsidR="00503ACD" w:rsidRPr="00111DF5">
        <w:rPr>
          <w:rFonts w:ascii="Arial" w:hAnsi="Arial" w:cs="Arial"/>
          <w:sz w:val="23"/>
          <w:szCs w:val="23"/>
        </w:rPr>
        <w:t xml:space="preserve">. Va ser escriptor, advocat, professor, historiador, diplomàtic i jurista. Sens dubte un dels alacantins més il·lustres que mai ha hagut. </w:t>
      </w:r>
    </w:p>
    <w:p w:rsidR="00503ACD" w:rsidRPr="00111DF5" w:rsidRDefault="00503ACD" w:rsidP="00837771">
      <w:pPr>
        <w:spacing w:line="360" w:lineRule="auto"/>
        <w:ind w:right="-1" w:firstLine="284"/>
        <w:jc w:val="both"/>
        <w:rPr>
          <w:rFonts w:ascii="Arial" w:hAnsi="Arial" w:cs="Arial"/>
          <w:sz w:val="23"/>
          <w:szCs w:val="23"/>
        </w:rPr>
      </w:pPr>
      <w:r w:rsidRPr="00111DF5">
        <w:rPr>
          <w:rFonts w:ascii="Arial" w:hAnsi="Arial" w:cs="Arial"/>
          <w:sz w:val="23"/>
          <w:szCs w:val="23"/>
        </w:rPr>
        <w:t>El va tocar viure una època molt inestable d’Espanya, la I República, la restauració borbònica, la II República i la Guerra Civil.</w:t>
      </w:r>
    </w:p>
    <w:p w:rsidR="00503ACD" w:rsidRPr="00111DF5" w:rsidRDefault="00503ACD" w:rsidP="00837771">
      <w:pPr>
        <w:spacing w:line="360" w:lineRule="auto"/>
        <w:ind w:right="-1" w:firstLine="284"/>
        <w:jc w:val="both"/>
        <w:rPr>
          <w:rFonts w:ascii="Arial" w:hAnsi="Arial" w:cs="Arial"/>
          <w:sz w:val="23"/>
          <w:szCs w:val="23"/>
        </w:rPr>
      </w:pPr>
      <w:r w:rsidRPr="00111DF5">
        <w:rPr>
          <w:rFonts w:ascii="Arial" w:hAnsi="Arial" w:cs="Arial"/>
          <w:sz w:val="23"/>
          <w:szCs w:val="23"/>
        </w:rPr>
        <w:t>Va ser catedràtic d’Història de Dret a la Universitat d’Oviedo. Va viatjar per tota Amèrica</w:t>
      </w:r>
      <w:r w:rsidR="00D63051" w:rsidRPr="00111DF5">
        <w:rPr>
          <w:rFonts w:ascii="Arial" w:hAnsi="Arial" w:cs="Arial"/>
          <w:sz w:val="23"/>
          <w:szCs w:val="23"/>
        </w:rPr>
        <w:t>.</w:t>
      </w:r>
    </w:p>
    <w:p w:rsidR="00D63051" w:rsidRPr="00111DF5" w:rsidRDefault="00D63051" w:rsidP="00837771">
      <w:pPr>
        <w:spacing w:line="360" w:lineRule="auto"/>
        <w:ind w:right="-1" w:firstLine="284"/>
        <w:jc w:val="both"/>
        <w:rPr>
          <w:rFonts w:ascii="Arial" w:eastAsia="Times New Roman" w:hAnsi="Arial" w:cs="Arial"/>
          <w:sz w:val="23"/>
          <w:szCs w:val="23"/>
          <w:lang w:eastAsia="ca-ES"/>
        </w:rPr>
      </w:pPr>
      <w:r w:rsidRPr="00111DF5">
        <w:rPr>
          <w:rFonts w:ascii="Arial" w:eastAsia="Times New Roman" w:hAnsi="Arial" w:cs="Arial"/>
          <w:sz w:val="23"/>
          <w:szCs w:val="23"/>
          <w:lang w:eastAsia="ca-ES"/>
        </w:rPr>
        <w:t>Racionalista</w:t>
      </w:r>
      <w:r w:rsidR="00812C80" w:rsidRPr="00111DF5">
        <w:rPr>
          <w:rFonts w:ascii="Arial" w:eastAsia="Times New Roman" w:hAnsi="Arial" w:cs="Arial"/>
          <w:sz w:val="23"/>
          <w:szCs w:val="23"/>
          <w:lang w:eastAsia="ca-ES"/>
        </w:rPr>
        <w:t xml:space="preserve">, agnòstic, lliurepensador, </w:t>
      </w:r>
      <w:r w:rsidRPr="00111DF5">
        <w:rPr>
          <w:rFonts w:ascii="Arial" w:eastAsia="Times New Roman" w:hAnsi="Arial" w:cs="Arial"/>
          <w:sz w:val="23"/>
          <w:szCs w:val="23"/>
          <w:lang w:eastAsia="ca-ES"/>
        </w:rPr>
        <w:t>aspecte aquest últim que li causava incomoditat davant la política de partits. Defensor de la democràcia, l’antimilitarisme i el pacifisme.</w:t>
      </w:r>
      <w:r w:rsidR="00B9777A" w:rsidRPr="00111DF5">
        <w:rPr>
          <w:rFonts w:ascii="Arial" w:eastAsia="Times New Roman" w:hAnsi="Arial" w:cs="Arial"/>
          <w:sz w:val="23"/>
          <w:szCs w:val="23"/>
          <w:lang w:eastAsia="ca-ES"/>
        </w:rPr>
        <w:t xml:space="preserve"> En història va</w:t>
      </w:r>
      <w:r w:rsidRPr="00111DF5">
        <w:rPr>
          <w:rFonts w:ascii="Arial" w:eastAsia="Times New Roman" w:hAnsi="Arial" w:cs="Arial"/>
          <w:sz w:val="23"/>
          <w:szCs w:val="23"/>
          <w:lang w:eastAsia="ca-ES"/>
        </w:rPr>
        <w:t xml:space="preserve"> defensar el mite de la Reconquesta com a naixement de la Hispanitat que després servirà per civilitzar les colònies americanes.</w:t>
      </w:r>
      <w:r w:rsidR="006C170B" w:rsidRPr="00111DF5">
        <w:rPr>
          <w:rFonts w:ascii="Arial" w:eastAsia="Times New Roman" w:hAnsi="Arial" w:cs="Arial"/>
          <w:sz w:val="23"/>
          <w:szCs w:val="23"/>
          <w:lang w:eastAsia="ca-ES"/>
        </w:rPr>
        <w:t xml:space="preserve"> La seua literatura destacava pel costumisme i el paisatgisme.</w:t>
      </w:r>
    </w:p>
    <w:p w:rsidR="00812C80" w:rsidRPr="00111DF5" w:rsidRDefault="00D63051" w:rsidP="00812C80">
      <w:pPr>
        <w:spacing w:line="360" w:lineRule="auto"/>
        <w:ind w:right="-1" w:firstLine="284"/>
        <w:jc w:val="both"/>
        <w:rPr>
          <w:rFonts w:ascii="Arial" w:eastAsia="Times New Roman" w:hAnsi="Arial" w:cs="Arial"/>
          <w:sz w:val="23"/>
          <w:szCs w:val="23"/>
          <w:lang w:eastAsia="ca-ES"/>
        </w:rPr>
      </w:pPr>
      <w:r w:rsidRPr="00111DF5">
        <w:rPr>
          <w:rFonts w:ascii="Arial" w:eastAsia="Times New Roman" w:hAnsi="Arial" w:cs="Arial"/>
          <w:sz w:val="23"/>
          <w:szCs w:val="23"/>
          <w:lang w:eastAsia="ca-ES"/>
        </w:rPr>
        <w:t>La petjada alacantina la podem trobar en obres com “Cuentos de Levante y otros cuentos”</w:t>
      </w:r>
      <w:r w:rsidR="00812C80" w:rsidRPr="00111DF5">
        <w:rPr>
          <w:rFonts w:ascii="Arial" w:eastAsia="Times New Roman" w:hAnsi="Arial" w:cs="Arial"/>
          <w:sz w:val="23"/>
          <w:szCs w:val="23"/>
          <w:lang w:eastAsia="ca-ES"/>
        </w:rPr>
        <w:t xml:space="preserve"> i “</w:t>
      </w:r>
      <w:r w:rsidR="00812C80" w:rsidRPr="00111DF5">
        <w:rPr>
          <w:rFonts w:ascii="Arial" w:eastAsia="Times New Roman" w:hAnsi="Arial" w:cs="Arial"/>
          <w:i/>
          <w:sz w:val="23"/>
          <w:szCs w:val="23"/>
          <w:lang w:eastAsia="ca-ES"/>
        </w:rPr>
        <w:t>Cuentos de mi tierra</w:t>
      </w:r>
      <w:r w:rsidR="00812C80" w:rsidRPr="00111DF5">
        <w:rPr>
          <w:rFonts w:ascii="Arial" w:eastAsia="Times New Roman" w:hAnsi="Arial" w:cs="Arial"/>
          <w:sz w:val="23"/>
          <w:szCs w:val="23"/>
          <w:lang w:eastAsia="ca-ES"/>
        </w:rPr>
        <w:t>” on queda reflectida la societat alacantina de finals del segle XIX “</w:t>
      </w:r>
      <w:r w:rsidR="00812C80" w:rsidRPr="00111DF5">
        <w:rPr>
          <w:rFonts w:ascii="Arial" w:eastAsia="Times New Roman" w:hAnsi="Arial" w:cs="Arial"/>
          <w:i/>
          <w:sz w:val="23"/>
          <w:szCs w:val="23"/>
          <w:lang w:eastAsia="ca-ES"/>
        </w:rPr>
        <w:t>Mercado de agua para riego en la huerta de Alicante y en otras localidades de la Península y Canarias</w:t>
      </w:r>
      <w:r w:rsidR="00812C80" w:rsidRPr="00111DF5">
        <w:rPr>
          <w:rFonts w:ascii="Arial" w:eastAsia="Times New Roman" w:hAnsi="Arial" w:cs="Arial"/>
          <w:sz w:val="23"/>
          <w:szCs w:val="23"/>
          <w:lang w:eastAsia="ca-ES"/>
        </w:rPr>
        <w:t>” o  “</w:t>
      </w:r>
      <w:r w:rsidR="00812C80" w:rsidRPr="00111DF5">
        <w:rPr>
          <w:rFonts w:ascii="Arial" w:eastAsia="Times New Roman" w:hAnsi="Arial" w:cs="Arial"/>
          <w:i/>
          <w:sz w:val="23"/>
          <w:szCs w:val="23"/>
          <w:lang w:eastAsia="ca-ES"/>
        </w:rPr>
        <w:t>Derecho consuetudinario y economía popular de la provincia de Alicante”</w:t>
      </w:r>
      <w:r w:rsidR="00812C80" w:rsidRPr="00111DF5">
        <w:rPr>
          <w:rFonts w:ascii="Arial" w:eastAsia="Times New Roman" w:hAnsi="Arial" w:cs="Arial"/>
          <w:sz w:val="23"/>
          <w:szCs w:val="23"/>
          <w:lang w:eastAsia="ca-ES"/>
        </w:rPr>
        <w:t>. Només una petita part de tota la seua obra, molt més ampla.</w:t>
      </w:r>
    </w:p>
    <w:p w:rsidR="00111DF5" w:rsidRPr="00111DF5" w:rsidRDefault="00111DF5" w:rsidP="00812C80">
      <w:pPr>
        <w:spacing w:line="360" w:lineRule="auto"/>
        <w:ind w:right="-1" w:firstLine="284"/>
        <w:jc w:val="both"/>
        <w:rPr>
          <w:rFonts w:ascii="Arial" w:eastAsia="Times New Roman" w:hAnsi="Arial" w:cs="Arial"/>
          <w:sz w:val="23"/>
          <w:szCs w:val="23"/>
          <w:lang w:eastAsia="ca-ES"/>
        </w:rPr>
      </w:pPr>
      <w:r w:rsidRPr="00111DF5">
        <w:rPr>
          <w:rFonts w:ascii="Arial" w:eastAsia="Times New Roman" w:hAnsi="Arial" w:cs="Arial"/>
          <w:sz w:val="23"/>
          <w:szCs w:val="23"/>
          <w:lang w:eastAsia="ca-ES"/>
        </w:rPr>
        <w:t>Activitats</w:t>
      </w:r>
    </w:p>
    <w:p w:rsidR="00812C80" w:rsidRPr="00111DF5" w:rsidRDefault="00812C80" w:rsidP="00812C80">
      <w:pPr>
        <w:spacing w:line="360" w:lineRule="auto"/>
        <w:ind w:right="-1" w:firstLine="284"/>
        <w:jc w:val="both"/>
        <w:rPr>
          <w:rFonts w:ascii="Arial" w:eastAsia="Times New Roman" w:hAnsi="Arial" w:cs="Arial"/>
          <w:b/>
          <w:sz w:val="23"/>
          <w:szCs w:val="23"/>
          <w:lang w:eastAsia="ca-ES"/>
        </w:rPr>
      </w:pPr>
      <w:r w:rsidRPr="00111DF5">
        <w:rPr>
          <w:rFonts w:ascii="Arial" w:eastAsia="Times New Roman" w:hAnsi="Arial" w:cs="Arial"/>
          <w:b/>
          <w:sz w:val="23"/>
          <w:szCs w:val="23"/>
          <w:lang w:eastAsia="ca-ES"/>
        </w:rPr>
        <w:t xml:space="preserve">En quin </w:t>
      </w:r>
      <w:r w:rsidR="00404CEA" w:rsidRPr="00111DF5">
        <w:rPr>
          <w:rFonts w:ascii="Arial" w:eastAsia="Times New Roman" w:hAnsi="Arial" w:cs="Arial"/>
          <w:b/>
          <w:sz w:val="23"/>
          <w:szCs w:val="23"/>
          <w:lang w:eastAsia="ca-ES"/>
        </w:rPr>
        <w:t>i</w:t>
      </w:r>
      <w:r w:rsidRPr="00111DF5">
        <w:rPr>
          <w:rFonts w:ascii="Arial" w:eastAsia="Times New Roman" w:hAnsi="Arial" w:cs="Arial"/>
          <w:b/>
          <w:sz w:val="23"/>
          <w:szCs w:val="23"/>
          <w:lang w:eastAsia="ca-ES"/>
        </w:rPr>
        <w:t>nstitut alacantí, que acaba de fer 175 anys, va estudiar Altamira?</w:t>
      </w:r>
    </w:p>
    <w:p w:rsidR="00B649C5" w:rsidRPr="00111DF5" w:rsidRDefault="00B649C5" w:rsidP="00812C80">
      <w:pPr>
        <w:spacing w:line="360" w:lineRule="auto"/>
        <w:ind w:right="-1" w:firstLine="284"/>
        <w:jc w:val="both"/>
        <w:rPr>
          <w:rFonts w:ascii="Arial" w:eastAsia="Times New Roman" w:hAnsi="Arial" w:cs="Arial"/>
          <w:b/>
          <w:sz w:val="23"/>
          <w:szCs w:val="23"/>
          <w:lang w:eastAsia="ca-ES"/>
        </w:rPr>
      </w:pPr>
      <w:r w:rsidRPr="00111DF5">
        <w:rPr>
          <w:rFonts w:ascii="Arial" w:eastAsia="Times New Roman" w:hAnsi="Arial" w:cs="Arial"/>
          <w:b/>
          <w:sz w:val="23"/>
          <w:szCs w:val="23"/>
          <w:lang w:eastAsia="ca-ES"/>
        </w:rPr>
        <w:t>Es va sol·licitar el premi Nobel per a ell? Sabeu per què?</w:t>
      </w:r>
    </w:p>
    <w:p w:rsidR="005B4907" w:rsidRPr="00111DF5" w:rsidRDefault="005B4907" w:rsidP="00812C80">
      <w:pPr>
        <w:spacing w:line="360" w:lineRule="auto"/>
        <w:ind w:right="-1" w:firstLine="284"/>
        <w:jc w:val="both"/>
        <w:rPr>
          <w:rFonts w:ascii="Arial" w:eastAsia="Times New Roman" w:hAnsi="Arial" w:cs="Arial"/>
          <w:b/>
          <w:sz w:val="23"/>
          <w:szCs w:val="23"/>
          <w:lang w:eastAsia="ca-ES"/>
        </w:rPr>
      </w:pPr>
      <w:r w:rsidRPr="00111DF5">
        <w:rPr>
          <w:rFonts w:ascii="Arial" w:eastAsia="Times New Roman" w:hAnsi="Arial" w:cs="Arial"/>
          <w:b/>
          <w:sz w:val="23"/>
          <w:szCs w:val="23"/>
          <w:lang w:eastAsia="ca-ES"/>
        </w:rPr>
        <w:lastRenderedPageBreak/>
        <w:t>Saps per què va morir a Ciutat de Mèxic?</w:t>
      </w:r>
    </w:p>
    <w:p w:rsidR="00B9777A" w:rsidRPr="00111DF5" w:rsidRDefault="00B9777A" w:rsidP="00812C80">
      <w:pPr>
        <w:spacing w:line="360" w:lineRule="auto"/>
        <w:ind w:right="-1" w:firstLine="284"/>
        <w:jc w:val="both"/>
        <w:rPr>
          <w:rFonts w:ascii="Arial" w:eastAsia="Times New Roman" w:hAnsi="Arial" w:cs="Arial"/>
          <w:b/>
          <w:sz w:val="23"/>
          <w:szCs w:val="23"/>
          <w:lang w:eastAsia="ca-ES"/>
        </w:rPr>
      </w:pPr>
      <w:r w:rsidRPr="00111DF5">
        <w:rPr>
          <w:rFonts w:ascii="Arial" w:eastAsia="Times New Roman" w:hAnsi="Arial" w:cs="Arial"/>
          <w:b/>
          <w:sz w:val="23"/>
          <w:szCs w:val="23"/>
          <w:lang w:eastAsia="ca-ES"/>
        </w:rPr>
        <w:t xml:space="preserve">Altamira era defensor del </w:t>
      </w:r>
      <w:r w:rsidR="00A14A70">
        <w:rPr>
          <w:rFonts w:ascii="Arial" w:eastAsia="Times New Roman" w:hAnsi="Arial" w:cs="Arial"/>
          <w:b/>
          <w:sz w:val="23"/>
          <w:szCs w:val="23"/>
          <w:lang w:eastAsia="ca-ES"/>
        </w:rPr>
        <w:t>‘</w:t>
      </w:r>
      <w:r w:rsidRPr="00111DF5">
        <w:rPr>
          <w:rFonts w:ascii="Arial" w:eastAsia="Times New Roman" w:hAnsi="Arial" w:cs="Arial"/>
          <w:b/>
          <w:sz w:val="23"/>
          <w:szCs w:val="23"/>
          <w:lang w:eastAsia="ca-ES"/>
        </w:rPr>
        <w:t>panlatinisme</w:t>
      </w:r>
      <w:r w:rsidR="00A14A70">
        <w:rPr>
          <w:rFonts w:ascii="Arial" w:eastAsia="Times New Roman" w:hAnsi="Arial" w:cs="Arial"/>
          <w:b/>
          <w:sz w:val="23"/>
          <w:szCs w:val="23"/>
          <w:lang w:eastAsia="ca-ES"/>
        </w:rPr>
        <w:t>’</w:t>
      </w:r>
      <w:r w:rsidRPr="00111DF5">
        <w:rPr>
          <w:rFonts w:ascii="Arial" w:eastAsia="Times New Roman" w:hAnsi="Arial" w:cs="Arial"/>
          <w:b/>
          <w:sz w:val="23"/>
          <w:szCs w:val="23"/>
          <w:lang w:eastAsia="ca-ES"/>
        </w:rPr>
        <w:t>. Sabríeu explicar en que consisteix?</w:t>
      </w:r>
    </w:p>
    <w:p w:rsidR="00111DF5" w:rsidRPr="00111DF5" w:rsidRDefault="00111DF5" w:rsidP="00812C80">
      <w:pPr>
        <w:spacing w:line="360" w:lineRule="auto"/>
        <w:ind w:right="-1" w:firstLine="284"/>
        <w:jc w:val="both"/>
        <w:rPr>
          <w:rFonts w:ascii="Arial" w:eastAsia="Times New Roman" w:hAnsi="Arial" w:cs="Arial"/>
          <w:b/>
          <w:sz w:val="23"/>
          <w:szCs w:val="23"/>
          <w:lang w:eastAsia="ca-ES"/>
        </w:rPr>
      </w:pPr>
      <w:r w:rsidRPr="00111DF5">
        <w:rPr>
          <w:rFonts w:ascii="Arial" w:eastAsia="Times New Roman" w:hAnsi="Arial" w:cs="Arial"/>
          <w:b/>
          <w:sz w:val="23"/>
          <w:szCs w:val="23"/>
          <w:lang w:eastAsia="ca-ES"/>
        </w:rPr>
        <w:t xml:space="preserve">Sabies que </w:t>
      </w:r>
      <w:r w:rsidR="004A7D55">
        <w:rPr>
          <w:rFonts w:ascii="Arial" w:eastAsia="Times New Roman" w:hAnsi="Arial" w:cs="Arial"/>
          <w:b/>
          <w:sz w:val="23"/>
          <w:szCs w:val="23"/>
          <w:lang w:eastAsia="ca-ES"/>
        </w:rPr>
        <w:t>va rebre gran nombre de</w:t>
      </w:r>
      <w:r w:rsidRPr="00111DF5">
        <w:rPr>
          <w:rFonts w:ascii="Arial" w:eastAsia="Times New Roman" w:hAnsi="Arial" w:cs="Arial"/>
          <w:b/>
          <w:sz w:val="23"/>
          <w:szCs w:val="23"/>
          <w:lang w:eastAsia="ca-ES"/>
        </w:rPr>
        <w:t xml:space="preserve"> reconeixements </w:t>
      </w:r>
      <w:r w:rsidR="004A7D55">
        <w:rPr>
          <w:rFonts w:ascii="Arial" w:eastAsia="Times New Roman" w:hAnsi="Arial" w:cs="Arial"/>
          <w:b/>
          <w:sz w:val="23"/>
          <w:szCs w:val="23"/>
          <w:lang w:eastAsia="ca-ES"/>
        </w:rPr>
        <w:t>públics que va tindre</w:t>
      </w:r>
      <w:r w:rsidRPr="00111DF5">
        <w:rPr>
          <w:rFonts w:ascii="Arial" w:eastAsia="Times New Roman" w:hAnsi="Arial" w:cs="Arial"/>
          <w:b/>
          <w:sz w:val="23"/>
          <w:szCs w:val="23"/>
          <w:lang w:eastAsia="ca-ES"/>
        </w:rPr>
        <w:t>?</w:t>
      </w:r>
    </w:p>
    <w:p w:rsidR="004A7D55" w:rsidRDefault="004A7D55" w:rsidP="00812C80">
      <w:pPr>
        <w:spacing w:line="360" w:lineRule="auto"/>
        <w:ind w:right="-1" w:firstLine="284"/>
        <w:jc w:val="both"/>
        <w:rPr>
          <w:rFonts w:ascii="Arial" w:eastAsia="Times New Roman" w:hAnsi="Arial" w:cs="Arial"/>
          <w:b/>
          <w:sz w:val="23"/>
          <w:szCs w:val="23"/>
          <w:lang w:eastAsia="ca-ES"/>
        </w:rPr>
      </w:pPr>
    </w:p>
    <w:p w:rsidR="00B9777A" w:rsidRPr="00111DF5" w:rsidRDefault="0079055D" w:rsidP="00812C80">
      <w:pPr>
        <w:spacing w:line="360" w:lineRule="auto"/>
        <w:ind w:right="-1" w:firstLine="284"/>
        <w:jc w:val="both"/>
        <w:rPr>
          <w:rFonts w:ascii="Arial" w:eastAsia="Times New Roman" w:hAnsi="Arial" w:cs="Arial"/>
          <w:b/>
          <w:sz w:val="23"/>
          <w:szCs w:val="23"/>
          <w:lang w:eastAsia="ca-ES"/>
        </w:rPr>
      </w:pPr>
      <w:r>
        <w:rPr>
          <w:rFonts w:ascii="Arial" w:eastAsia="Times New Roman" w:hAnsi="Arial" w:cs="Arial"/>
          <w:b/>
          <w:sz w:val="23"/>
          <w:szCs w:val="23"/>
          <w:lang w:eastAsia="ca-ES"/>
        </w:rPr>
        <w:t>Respostes a les a</w:t>
      </w:r>
      <w:r w:rsidR="00A14A70">
        <w:rPr>
          <w:rFonts w:ascii="Arial" w:eastAsia="Times New Roman" w:hAnsi="Arial" w:cs="Arial"/>
          <w:b/>
          <w:sz w:val="23"/>
          <w:szCs w:val="23"/>
          <w:lang w:eastAsia="ca-ES"/>
        </w:rPr>
        <w:t>ctivitats</w:t>
      </w:r>
    </w:p>
    <w:p w:rsidR="00404CEA" w:rsidRPr="00111DF5" w:rsidRDefault="00404CEA" w:rsidP="00404CEA">
      <w:pPr>
        <w:spacing w:line="360" w:lineRule="auto"/>
        <w:ind w:right="-1" w:firstLine="284"/>
        <w:jc w:val="both"/>
        <w:rPr>
          <w:rFonts w:ascii="Arial" w:eastAsia="Times New Roman" w:hAnsi="Arial" w:cs="Arial"/>
          <w:b/>
          <w:sz w:val="23"/>
          <w:szCs w:val="23"/>
          <w:lang w:eastAsia="ca-ES"/>
        </w:rPr>
      </w:pPr>
      <w:r w:rsidRPr="00111DF5">
        <w:rPr>
          <w:rFonts w:ascii="Arial" w:eastAsia="Times New Roman" w:hAnsi="Arial" w:cs="Arial"/>
          <w:b/>
          <w:sz w:val="23"/>
          <w:szCs w:val="23"/>
          <w:lang w:eastAsia="ca-ES"/>
        </w:rPr>
        <w:t>En quin institut alacantí, que acaba de fer 175 anys, va estudiar Altamira?</w:t>
      </w:r>
    </w:p>
    <w:p w:rsidR="006C170B" w:rsidRPr="00111DF5" w:rsidRDefault="00404CEA" w:rsidP="00837771">
      <w:pPr>
        <w:spacing w:line="360" w:lineRule="auto"/>
        <w:ind w:right="-1" w:firstLine="284"/>
        <w:jc w:val="both"/>
        <w:rPr>
          <w:rFonts w:ascii="Arial" w:hAnsi="Arial" w:cs="Arial"/>
          <w:sz w:val="23"/>
          <w:szCs w:val="23"/>
        </w:rPr>
      </w:pPr>
      <w:r w:rsidRPr="00111DF5">
        <w:rPr>
          <w:rFonts w:ascii="Arial" w:hAnsi="Arial" w:cs="Arial"/>
          <w:sz w:val="23"/>
          <w:szCs w:val="23"/>
        </w:rPr>
        <w:t>Va estudiar al Jorge Juan, on va ser company, entre d’altres de Carlos Arniches</w:t>
      </w:r>
      <w:r w:rsidR="00B9777A" w:rsidRPr="00111DF5">
        <w:rPr>
          <w:rFonts w:ascii="Arial" w:hAnsi="Arial" w:cs="Arial"/>
          <w:sz w:val="23"/>
          <w:szCs w:val="23"/>
        </w:rPr>
        <w:t>. Segons el seu expedient va ser un alumne brillantíssim.</w:t>
      </w:r>
    </w:p>
    <w:p w:rsidR="00D63051" w:rsidRDefault="00404CEA" w:rsidP="00837771">
      <w:pPr>
        <w:spacing w:line="360" w:lineRule="auto"/>
        <w:ind w:right="-1" w:firstLine="284"/>
        <w:jc w:val="both"/>
        <w:rPr>
          <w:rFonts w:ascii="Arial" w:hAnsi="Arial" w:cs="Arial"/>
          <w:sz w:val="23"/>
          <w:szCs w:val="23"/>
        </w:rPr>
      </w:pPr>
      <w:r w:rsidRPr="00111DF5">
        <w:rPr>
          <w:rFonts w:ascii="Arial" w:hAnsi="Arial" w:cs="Arial"/>
          <w:sz w:val="23"/>
          <w:szCs w:val="23"/>
        </w:rPr>
        <w:t>El 1882, acabats els estudis ací, es va anar a estudiar Dret a la Universitat de València, on es va fer molt amic de Blasco Ibáñez i va entrar en contacte amb Joaquín Sorolla, Teodor Llorente i José Augusto Trinidad Martínez Ruiz, Azorín.</w:t>
      </w:r>
    </w:p>
    <w:p w:rsidR="00A14A70" w:rsidRPr="00111DF5" w:rsidRDefault="00A14A70" w:rsidP="00837771">
      <w:pPr>
        <w:spacing w:line="360" w:lineRule="auto"/>
        <w:ind w:right="-1" w:firstLine="284"/>
        <w:jc w:val="both"/>
        <w:rPr>
          <w:rFonts w:ascii="Arial" w:hAnsi="Arial" w:cs="Arial"/>
          <w:sz w:val="23"/>
          <w:szCs w:val="23"/>
        </w:rPr>
      </w:pPr>
    </w:p>
    <w:p w:rsidR="00B649C5" w:rsidRPr="00111DF5" w:rsidRDefault="00B649C5" w:rsidP="00B649C5">
      <w:pPr>
        <w:spacing w:line="360" w:lineRule="auto"/>
        <w:ind w:right="-1" w:firstLine="284"/>
        <w:jc w:val="both"/>
        <w:rPr>
          <w:rFonts w:ascii="Arial" w:eastAsia="Times New Roman" w:hAnsi="Arial" w:cs="Arial"/>
          <w:b/>
          <w:sz w:val="23"/>
          <w:szCs w:val="23"/>
          <w:lang w:eastAsia="ca-ES"/>
        </w:rPr>
      </w:pPr>
      <w:r w:rsidRPr="00111DF5">
        <w:rPr>
          <w:rFonts w:ascii="Arial" w:eastAsia="Times New Roman" w:hAnsi="Arial" w:cs="Arial"/>
          <w:b/>
          <w:sz w:val="23"/>
          <w:szCs w:val="23"/>
          <w:lang w:eastAsia="ca-ES"/>
        </w:rPr>
        <w:t>Es va sol·licitar el premi Nobel per a ell? Sabeu per què?</w:t>
      </w:r>
    </w:p>
    <w:p w:rsidR="00B649C5" w:rsidRDefault="00B649C5" w:rsidP="00837771">
      <w:pPr>
        <w:spacing w:line="360" w:lineRule="auto"/>
        <w:ind w:right="-1" w:firstLine="284"/>
        <w:jc w:val="both"/>
        <w:rPr>
          <w:rFonts w:ascii="Arial" w:hAnsi="Arial" w:cs="Arial"/>
          <w:sz w:val="23"/>
          <w:szCs w:val="23"/>
        </w:rPr>
      </w:pPr>
      <w:r w:rsidRPr="00111DF5">
        <w:rPr>
          <w:rFonts w:ascii="Arial" w:hAnsi="Arial" w:cs="Arial"/>
          <w:sz w:val="23"/>
          <w:szCs w:val="23"/>
        </w:rPr>
        <w:t>Com a reconegut jurista internacional va participar en l’arbitratge del conflicte miner entre França i Espanya al Marroc. Va participar també en la redacció de l’avantprojecte del Tribunal Permanent de Justícia Internacional, del qual va ser també jutge titular entre 1921 i 1940</w:t>
      </w:r>
      <w:r w:rsidR="005B4907" w:rsidRPr="00111DF5">
        <w:rPr>
          <w:rFonts w:ascii="Arial" w:hAnsi="Arial" w:cs="Arial"/>
          <w:sz w:val="23"/>
          <w:szCs w:val="23"/>
        </w:rPr>
        <w:t>... Tots els seus esforços antibel·licistes van fer que fora proposat al Premi Nobel de la Pau l’any 1933 signada per gran quantitat d’intel·lectuals espanyols i europeus.</w:t>
      </w:r>
      <w:r w:rsidR="00F23EB9" w:rsidRPr="00111DF5">
        <w:rPr>
          <w:rFonts w:ascii="Arial" w:hAnsi="Arial" w:cs="Arial"/>
          <w:sz w:val="23"/>
          <w:szCs w:val="23"/>
        </w:rPr>
        <w:t xml:space="preserve"> El 1950 li van tornar a demanar. En ambdós casos sense concedir-li.</w:t>
      </w:r>
    </w:p>
    <w:p w:rsidR="00A14A70" w:rsidRPr="00111DF5" w:rsidRDefault="00A14A70" w:rsidP="00837771">
      <w:pPr>
        <w:spacing w:line="360" w:lineRule="auto"/>
        <w:ind w:right="-1" w:firstLine="284"/>
        <w:jc w:val="both"/>
        <w:rPr>
          <w:rFonts w:ascii="Arial" w:hAnsi="Arial" w:cs="Arial"/>
          <w:sz w:val="23"/>
          <w:szCs w:val="23"/>
        </w:rPr>
      </w:pPr>
    </w:p>
    <w:p w:rsidR="005B4907" w:rsidRPr="00111DF5" w:rsidRDefault="005B4907" w:rsidP="005B4907">
      <w:pPr>
        <w:spacing w:line="360" w:lineRule="auto"/>
        <w:ind w:right="-1" w:firstLine="284"/>
        <w:jc w:val="both"/>
        <w:rPr>
          <w:rFonts w:ascii="Arial" w:eastAsia="Times New Roman" w:hAnsi="Arial" w:cs="Arial"/>
          <w:b/>
          <w:sz w:val="23"/>
          <w:szCs w:val="23"/>
          <w:lang w:eastAsia="ca-ES"/>
        </w:rPr>
      </w:pPr>
      <w:r w:rsidRPr="00111DF5">
        <w:rPr>
          <w:rFonts w:ascii="Arial" w:eastAsia="Times New Roman" w:hAnsi="Arial" w:cs="Arial"/>
          <w:b/>
          <w:sz w:val="23"/>
          <w:szCs w:val="23"/>
          <w:lang w:eastAsia="ca-ES"/>
        </w:rPr>
        <w:t>Saps per què va morir a Ciutat de Mèxic?</w:t>
      </w:r>
    </w:p>
    <w:p w:rsidR="005B4907" w:rsidRDefault="005B4907" w:rsidP="00837771">
      <w:pPr>
        <w:spacing w:line="360" w:lineRule="auto"/>
        <w:ind w:right="-1" w:firstLine="284"/>
        <w:jc w:val="both"/>
        <w:rPr>
          <w:rFonts w:ascii="Arial" w:hAnsi="Arial" w:cs="Arial"/>
          <w:sz w:val="23"/>
          <w:szCs w:val="23"/>
        </w:rPr>
      </w:pPr>
      <w:r w:rsidRPr="00111DF5">
        <w:rPr>
          <w:rFonts w:ascii="Arial" w:hAnsi="Arial" w:cs="Arial"/>
          <w:sz w:val="23"/>
          <w:szCs w:val="23"/>
        </w:rPr>
        <w:t>Altamira, pacifista declarat, va marxar als Països Baixos en esclatar la Guerra Civil espanyola el 1936 on continua treballant al Tribunal de la Haia. El 1940, amb la invasió alemanya, es trasllada a Baiona (França), però també serà ocupada pels alemanys i el 1944 es trasllada a Coïmbra (Portugal) on col·labora en la seua universitat. D’ací és convidat a donar un curs a la Universitat de Colúmbia, però un accident els obliga a aterrar a Mèxic, on s’</w:t>
      </w:r>
      <w:r w:rsidR="00F23EB9" w:rsidRPr="00111DF5">
        <w:rPr>
          <w:rFonts w:ascii="Arial" w:hAnsi="Arial" w:cs="Arial"/>
          <w:sz w:val="23"/>
          <w:szCs w:val="23"/>
        </w:rPr>
        <w:t xml:space="preserve">instal·larà per sempre, vivint des de 1945 </w:t>
      </w:r>
      <w:r w:rsidR="00F23EB9" w:rsidRPr="00111DF5">
        <w:rPr>
          <w:rFonts w:ascii="Arial" w:hAnsi="Arial" w:cs="Arial"/>
          <w:sz w:val="23"/>
          <w:szCs w:val="23"/>
        </w:rPr>
        <w:lastRenderedPageBreak/>
        <w:t>fins a la seua mort el 1951. A Mèxic es va concentrar el major nombre d’intel·lectuals i universitaris espanyols exiliats per la guerra civil. A Altamira se li va oferir tornar a Espanya, no tindria cap problema, però</w:t>
      </w:r>
      <w:r w:rsidR="006C170B" w:rsidRPr="00111DF5">
        <w:rPr>
          <w:rFonts w:ascii="Arial" w:hAnsi="Arial" w:cs="Arial"/>
          <w:sz w:val="23"/>
          <w:szCs w:val="23"/>
        </w:rPr>
        <w:t xml:space="preserve"> per</w:t>
      </w:r>
      <w:r w:rsidR="00F23EB9" w:rsidRPr="00111DF5">
        <w:rPr>
          <w:rFonts w:ascii="Arial" w:hAnsi="Arial" w:cs="Arial"/>
          <w:sz w:val="23"/>
          <w:szCs w:val="23"/>
        </w:rPr>
        <w:t xml:space="preserve"> la seua ideologia </w:t>
      </w:r>
      <w:r w:rsidR="006C170B" w:rsidRPr="00111DF5">
        <w:rPr>
          <w:rFonts w:ascii="Arial" w:hAnsi="Arial" w:cs="Arial"/>
          <w:sz w:val="23"/>
          <w:szCs w:val="23"/>
        </w:rPr>
        <w:t xml:space="preserve">profundament </w:t>
      </w:r>
      <w:r w:rsidR="00F23EB9" w:rsidRPr="00111DF5">
        <w:rPr>
          <w:rFonts w:ascii="Arial" w:hAnsi="Arial" w:cs="Arial"/>
          <w:sz w:val="23"/>
          <w:szCs w:val="23"/>
        </w:rPr>
        <w:t xml:space="preserve">democràtica i antimilitarista </w:t>
      </w:r>
      <w:r w:rsidR="006C170B" w:rsidRPr="00111DF5">
        <w:rPr>
          <w:rFonts w:ascii="Arial" w:hAnsi="Arial" w:cs="Arial"/>
          <w:sz w:val="23"/>
          <w:szCs w:val="23"/>
        </w:rPr>
        <w:t>va rebutjar tots els oferiments.</w:t>
      </w:r>
    </w:p>
    <w:p w:rsidR="00A14A70" w:rsidRDefault="00A14A70" w:rsidP="00837771">
      <w:pPr>
        <w:spacing w:line="360" w:lineRule="auto"/>
        <w:ind w:right="-1" w:firstLine="284"/>
        <w:jc w:val="both"/>
        <w:rPr>
          <w:rFonts w:ascii="Arial" w:hAnsi="Arial" w:cs="Arial"/>
          <w:sz w:val="23"/>
          <w:szCs w:val="23"/>
        </w:rPr>
      </w:pPr>
    </w:p>
    <w:p w:rsidR="00A14A70" w:rsidRPr="00111DF5" w:rsidRDefault="00A14A70" w:rsidP="00837771">
      <w:pPr>
        <w:spacing w:line="360" w:lineRule="auto"/>
        <w:ind w:right="-1" w:firstLine="284"/>
        <w:jc w:val="both"/>
        <w:rPr>
          <w:rFonts w:ascii="Arial" w:hAnsi="Arial" w:cs="Arial"/>
          <w:sz w:val="23"/>
          <w:szCs w:val="23"/>
        </w:rPr>
      </w:pPr>
    </w:p>
    <w:p w:rsidR="00B9777A" w:rsidRPr="00111DF5" w:rsidRDefault="00B9777A" w:rsidP="00837771">
      <w:pPr>
        <w:spacing w:line="360" w:lineRule="auto"/>
        <w:ind w:right="-1" w:firstLine="284"/>
        <w:jc w:val="both"/>
        <w:rPr>
          <w:rFonts w:ascii="Arial" w:eastAsia="Times New Roman" w:hAnsi="Arial" w:cs="Arial"/>
          <w:b/>
          <w:sz w:val="23"/>
          <w:szCs w:val="23"/>
          <w:lang w:eastAsia="ca-ES"/>
        </w:rPr>
      </w:pPr>
      <w:r w:rsidRPr="00111DF5">
        <w:rPr>
          <w:rFonts w:ascii="Arial" w:eastAsia="Times New Roman" w:hAnsi="Arial" w:cs="Arial"/>
          <w:b/>
          <w:sz w:val="23"/>
          <w:szCs w:val="23"/>
          <w:lang w:eastAsia="ca-ES"/>
        </w:rPr>
        <w:t>Altamira era defensor del panlatinisme. Sabríeu explicar en que consisteix?</w:t>
      </w:r>
    </w:p>
    <w:p w:rsidR="00B9777A" w:rsidRDefault="00B9777A" w:rsidP="00837771">
      <w:pPr>
        <w:spacing w:line="360" w:lineRule="auto"/>
        <w:ind w:right="-1" w:firstLine="284"/>
        <w:jc w:val="both"/>
        <w:rPr>
          <w:rFonts w:ascii="Arial" w:hAnsi="Arial" w:cs="Arial"/>
          <w:sz w:val="23"/>
          <w:szCs w:val="23"/>
        </w:rPr>
      </w:pPr>
      <w:r w:rsidRPr="00111DF5">
        <w:rPr>
          <w:rFonts w:ascii="Arial" w:hAnsi="Arial" w:cs="Arial"/>
          <w:sz w:val="23"/>
          <w:szCs w:val="23"/>
        </w:rPr>
        <w:t>En el procés d’enlairament de les repúbliques hispanoamericanes, Espanya per llengua i l’enginy de la raça, la pot liderar. Propugnava una pàtria intel·lectual hispano-americana. Aquest paternalisme hispà concorda amb el pensament colonial preponderant en la seua època, present també quan defensa la tutela perpètua de l’indi.</w:t>
      </w:r>
      <w:r w:rsidR="00B649C5" w:rsidRPr="00111DF5">
        <w:rPr>
          <w:rFonts w:ascii="Arial" w:hAnsi="Arial" w:cs="Arial"/>
          <w:sz w:val="23"/>
          <w:szCs w:val="23"/>
        </w:rPr>
        <w:t xml:space="preserve"> D’ací també prové la seua oposició als nacionalismes perifèrics i a les idees federalistes, i on el castellà ha format l’esperit del poble, en línia amb el romanticisme nacionalista alemany. </w:t>
      </w:r>
    </w:p>
    <w:p w:rsidR="004A7D55" w:rsidRDefault="004A7D55" w:rsidP="00837771">
      <w:pPr>
        <w:spacing w:line="360" w:lineRule="auto"/>
        <w:ind w:right="-1" w:firstLine="284"/>
        <w:jc w:val="both"/>
        <w:rPr>
          <w:rFonts w:ascii="Arial" w:hAnsi="Arial" w:cs="Arial"/>
          <w:sz w:val="23"/>
          <w:szCs w:val="23"/>
        </w:rPr>
      </w:pPr>
      <w:r>
        <w:rPr>
          <w:rFonts w:ascii="Arial" w:hAnsi="Arial" w:cs="Arial"/>
          <w:sz w:val="23"/>
          <w:szCs w:val="23"/>
        </w:rPr>
        <w:t>Altamira va viatjar per gran nombre de països sudamericans per explicar les seues idees.</w:t>
      </w:r>
      <w:bookmarkStart w:id="0" w:name="_GoBack"/>
      <w:bookmarkEnd w:id="0"/>
    </w:p>
    <w:p w:rsidR="00A14A70" w:rsidRPr="00111DF5" w:rsidRDefault="00A14A70" w:rsidP="00837771">
      <w:pPr>
        <w:spacing w:line="360" w:lineRule="auto"/>
        <w:ind w:right="-1" w:firstLine="284"/>
        <w:jc w:val="both"/>
        <w:rPr>
          <w:rFonts w:ascii="Arial" w:hAnsi="Arial" w:cs="Arial"/>
          <w:sz w:val="23"/>
          <w:szCs w:val="23"/>
        </w:rPr>
      </w:pPr>
    </w:p>
    <w:p w:rsidR="00111DF5" w:rsidRPr="00111DF5" w:rsidRDefault="00111DF5" w:rsidP="00111DF5">
      <w:pPr>
        <w:spacing w:line="360" w:lineRule="auto"/>
        <w:ind w:right="-1" w:firstLine="284"/>
        <w:jc w:val="both"/>
        <w:rPr>
          <w:rFonts w:ascii="Arial" w:eastAsia="Times New Roman" w:hAnsi="Arial" w:cs="Arial"/>
          <w:b/>
          <w:sz w:val="23"/>
          <w:szCs w:val="23"/>
          <w:lang w:eastAsia="ca-ES"/>
        </w:rPr>
      </w:pPr>
      <w:r w:rsidRPr="00111DF5">
        <w:rPr>
          <w:rFonts w:ascii="Arial" w:eastAsia="Times New Roman" w:hAnsi="Arial" w:cs="Arial"/>
          <w:b/>
          <w:sz w:val="23"/>
          <w:szCs w:val="23"/>
          <w:lang w:eastAsia="ca-ES"/>
        </w:rPr>
        <w:t>Sabies que entre tots els reconeixements públics que va tindre, la gran majoria li van ser fets a l’estranger?</w:t>
      </w:r>
    </w:p>
    <w:p w:rsidR="004A7D55" w:rsidRPr="004A7D55" w:rsidRDefault="004A7D55" w:rsidP="003A10A6">
      <w:pPr>
        <w:spacing w:line="360" w:lineRule="auto"/>
        <w:ind w:firstLine="284"/>
        <w:jc w:val="both"/>
        <w:rPr>
          <w:rFonts w:ascii="Arial" w:hAnsi="Arial" w:cs="Arial"/>
          <w:sz w:val="23"/>
          <w:szCs w:val="23"/>
        </w:rPr>
      </w:pPr>
      <w:r>
        <w:rPr>
          <w:rFonts w:ascii="Arial" w:eastAsia="Times New Roman" w:hAnsi="Arial" w:cs="Arial"/>
          <w:sz w:val="23"/>
          <w:szCs w:val="23"/>
          <w:lang w:eastAsia="ca-ES"/>
        </w:rPr>
        <w:t>L</w:t>
      </w:r>
      <w:r w:rsidRPr="004A7D55">
        <w:rPr>
          <w:rFonts w:ascii="Arial" w:eastAsia="Times New Roman" w:hAnsi="Arial" w:cs="Arial"/>
          <w:sz w:val="23"/>
          <w:szCs w:val="23"/>
          <w:lang w:eastAsia="ca-ES"/>
        </w:rPr>
        <w:t>a gran majoria li van ser fets a l’estranger</w:t>
      </w:r>
      <w:r>
        <w:rPr>
          <w:rFonts w:ascii="Arial" w:eastAsia="Times New Roman" w:hAnsi="Arial" w:cs="Arial"/>
          <w:sz w:val="23"/>
          <w:szCs w:val="23"/>
          <w:lang w:eastAsia="ca-ES"/>
        </w:rPr>
        <w:t>.</w:t>
      </w:r>
    </w:p>
    <w:p w:rsidR="003A10A6" w:rsidRPr="00111DF5" w:rsidRDefault="003A10A6" w:rsidP="003A10A6">
      <w:pPr>
        <w:spacing w:line="360" w:lineRule="auto"/>
        <w:ind w:firstLine="284"/>
        <w:jc w:val="both"/>
        <w:rPr>
          <w:rFonts w:ascii="Arial" w:hAnsi="Arial" w:cs="Arial"/>
          <w:sz w:val="23"/>
          <w:szCs w:val="23"/>
        </w:rPr>
      </w:pPr>
      <w:r w:rsidRPr="00111DF5">
        <w:rPr>
          <w:rFonts w:ascii="Arial" w:hAnsi="Arial" w:cs="Arial"/>
          <w:sz w:val="23"/>
          <w:szCs w:val="23"/>
        </w:rPr>
        <w:t xml:space="preserve">Va ser nomenat doctor </w:t>
      </w:r>
      <w:r w:rsidR="00A14A70">
        <w:rPr>
          <w:rFonts w:ascii="Arial" w:hAnsi="Arial" w:cs="Arial"/>
          <w:sz w:val="23"/>
          <w:szCs w:val="23"/>
        </w:rPr>
        <w:t>honoris causa en les universitat</w:t>
      </w:r>
      <w:r w:rsidRPr="00111DF5">
        <w:rPr>
          <w:rFonts w:ascii="Arial" w:hAnsi="Arial" w:cs="Arial"/>
          <w:sz w:val="23"/>
          <w:szCs w:val="23"/>
        </w:rPr>
        <w:t>s de la</w:t>
      </w:r>
      <w:r w:rsidR="00111DF5" w:rsidRPr="00111DF5">
        <w:rPr>
          <w:rFonts w:ascii="Arial" w:hAnsi="Arial" w:cs="Arial"/>
          <w:sz w:val="23"/>
          <w:szCs w:val="23"/>
        </w:rPr>
        <w:t xml:space="preserve"> Plata, Santiago de Xile, Lima, Mèxic,</w:t>
      </w:r>
      <w:r w:rsidRPr="00111DF5">
        <w:rPr>
          <w:rFonts w:ascii="Arial" w:hAnsi="Arial" w:cs="Arial"/>
          <w:sz w:val="23"/>
          <w:szCs w:val="23"/>
        </w:rPr>
        <w:t xml:space="preserve">Bordeus, París, Cambridge i Colúmbia. </w:t>
      </w:r>
      <w:r w:rsidR="00A14A70">
        <w:rPr>
          <w:rFonts w:ascii="Arial" w:hAnsi="Arial" w:cs="Arial"/>
          <w:sz w:val="23"/>
          <w:szCs w:val="23"/>
        </w:rPr>
        <w:t>Cap d’Espanyola</w:t>
      </w:r>
    </w:p>
    <w:p w:rsidR="003A10A6" w:rsidRPr="00111DF5" w:rsidRDefault="003A10A6" w:rsidP="003A10A6">
      <w:pPr>
        <w:spacing w:line="360" w:lineRule="auto"/>
        <w:ind w:firstLine="284"/>
        <w:jc w:val="both"/>
        <w:rPr>
          <w:rFonts w:ascii="Arial" w:hAnsi="Arial" w:cs="Arial"/>
          <w:sz w:val="23"/>
          <w:szCs w:val="23"/>
        </w:rPr>
      </w:pPr>
      <w:r w:rsidRPr="00111DF5">
        <w:rPr>
          <w:rFonts w:ascii="Arial" w:hAnsi="Arial" w:cs="Arial"/>
          <w:sz w:val="23"/>
          <w:szCs w:val="23"/>
        </w:rPr>
        <w:t>Fill Predilecte d'Alacant per l'Ajuntament. També va rebre els honors de “Fill adoptiu” de les localitats de Sant Vicent del Raspeig, Sant Joan d’Alacant, el Campello i Elx.</w:t>
      </w:r>
    </w:p>
    <w:p w:rsidR="00E763C6" w:rsidRPr="00E763C6" w:rsidRDefault="00111DF5" w:rsidP="00E763C6">
      <w:pPr>
        <w:spacing w:line="360" w:lineRule="auto"/>
        <w:ind w:firstLine="284"/>
        <w:jc w:val="both"/>
        <w:rPr>
          <w:rFonts w:ascii="Arial" w:hAnsi="Arial" w:cs="Arial"/>
          <w:sz w:val="23"/>
          <w:szCs w:val="23"/>
        </w:rPr>
      </w:pPr>
      <w:r w:rsidRPr="00111DF5">
        <w:rPr>
          <w:rFonts w:ascii="Arial" w:hAnsi="Arial" w:cs="Arial"/>
          <w:sz w:val="23"/>
          <w:szCs w:val="23"/>
        </w:rPr>
        <w:t>Gran creu de l'</w:t>
      </w:r>
      <w:hyperlink r:id="rId9" w:tooltip="Orde d'Alfons XII" w:history="1">
        <w:r w:rsidRPr="00111DF5">
          <w:rPr>
            <w:rFonts w:ascii="Arial" w:hAnsi="Arial" w:cs="Arial"/>
            <w:sz w:val="23"/>
            <w:szCs w:val="23"/>
          </w:rPr>
          <w:t>Orde d'Alfons XII</w:t>
        </w:r>
      </w:hyperlink>
      <w:r w:rsidRPr="00111DF5">
        <w:rPr>
          <w:rFonts w:ascii="Arial" w:hAnsi="Arial" w:cs="Arial"/>
          <w:sz w:val="23"/>
          <w:szCs w:val="23"/>
        </w:rPr>
        <w:t>, Gran creu de l'</w:t>
      </w:r>
      <w:hyperlink r:id="rId10" w:tooltip="Creus del Mèrit Naval" w:history="1">
        <w:r w:rsidRPr="00111DF5">
          <w:rPr>
            <w:rFonts w:ascii="Arial" w:hAnsi="Arial" w:cs="Arial"/>
            <w:sz w:val="23"/>
            <w:szCs w:val="23"/>
          </w:rPr>
          <w:t>Orde del Mèrit Naval</w:t>
        </w:r>
      </w:hyperlink>
      <w:r w:rsidRPr="00111DF5">
        <w:rPr>
          <w:rFonts w:ascii="Arial" w:hAnsi="Arial" w:cs="Arial"/>
          <w:sz w:val="23"/>
          <w:szCs w:val="23"/>
        </w:rPr>
        <w:t>, Cavaller gran creu de l'</w:t>
      </w:r>
      <w:hyperlink r:id="rId11" w:tooltip="Orde de la Corona d'Itàlia" w:history="1">
        <w:r w:rsidRPr="00111DF5">
          <w:rPr>
            <w:rFonts w:ascii="Arial" w:hAnsi="Arial" w:cs="Arial"/>
            <w:sz w:val="23"/>
            <w:szCs w:val="23"/>
          </w:rPr>
          <w:t>Orde de la Corona d'Itàlia</w:t>
        </w:r>
      </w:hyperlink>
      <w:r w:rsidRPr="00111DF5">
        <w:rPr>
          <w:rFonts w:ascii="Arial" w:hAnsi="Arial" w:cs="Arial"/>
          <w:sz w:val="23"/>
          <w:szCs w:val="23"/>
        </w:rPr>
        <w:t>,Gran creu de l'</w:t>
      </w:r>
      <w:hyperlink r:id="rId12" w:tooltip="Orde de Leopold" w:history="1">
        <w:r w:rsidRPr="00111DF5">
          <w:rPr>
            <w:rFonts w:ascii="Arial" w:hAnsi="Arial" w:cs="Arial"/>
            <w:sz w:val="23"/>
            <w:szCs w:val="23"/>
          </w:rPr>
          <w:t>Orde de Leopold</w:t>
        </w:r>
      </w:hyperlink>
      <w:r w:rsidRPr="00111DF5">
        <w:rPr>
          <w:rFonts w:ascii="Arial" w:hAnsi="Arial" w:cs="Arial"/>
          <w:sz w:val="23"/>
          <w:szCs w:val="23"/>
        </w:rPr>
        <w:t> de </w:t>
      </w:r>
      <w:hyperlink r:id="rId13" w:tooltip="Bèlgica" w:history="1">
        <w:r w:rsidRPr="00111DF5">
          <w:rPr>
            <w:rFonts w:ascii="Arial" w:hAnsi="Arial" w:cs="Arial"/>
            <w:sz w:val="23"/>
            <w:szCs w:val="23"/>
          </w:rPr>
          <w:t>Bèlgica</w:t>
        </w:r>
      </w:hyperlink>
      <w:r w:rsidRPr="00111DF5">
        <w:rPr>
          <w:rFonts w:ascii="Arial" w:hAnsi="Arial" w:cs="Arial"/>
          <w:sz w:val="23"/>
          <w:szCs w:val="23"/>
        </w:rPr>
        <w:t>, Oficial de la </w:t>
      </w:r>
      <w:hyperlink r:id="rId14" w:tooltip="Legió d'Honor" w:history="1">
        <w:r w:rsidRPr="00111DF5">
          <w:rPr>
            <w:rFonts w:ascii="Arial" w:hAnsi="Arial" w:cs="Arial"/>
            <w:sz w:val="23"/>
            <w:szCs w:val="23"/>
          </w:rPr>
          <w:t>Legió d'Honor</w:t>
        </w:r>
      </w:hyperlink>
      <w:r w:rsidRPr="00111DF5">
        <w:rPr>
          <w:rFonts w:ascii="Arial" w:hAnsi="Arial" w:cs="Arial"/>
          <w:sz w:val="23"/>
          <w:szCs w:val="23"/>
        </w:rPr>
        <w:t> de </w:t>
      </w:r>
      <w:hyperlink r:id="rId15" w:tooltip="França" w:history="1">
        <w:r w:rsidRPr="00111DF5">
          <w:rPr>
            <w:rFonts w:ascii="Arial" w:hAnsi="Arial" w:cs="Arial"/>
            <w:sz w:val="23"/>
            <w:szCs w:val="23"/>
          </w:rPr>
          <w:t>França</w:t>
        </w:r>
      </w:hyperlink>
      <w:r w:rsidRPr="00111DF5">
        <w:rPr>
          <w:rFonts w:ascii="Arial" w:hAnsi="Arial" w:cs="Arial"/>
          <w:sz w:val="23"/>
          <w:szCs w:val="23"/>
        </w:rPr>
        <w:t xml:space="preserve">, </w:t>
      </w:r>
      <w:hyperlink r:id="rId16" w:tooltip="Orde del Lleó Blanc (encara no existeix)" w:history="1">
        <w:r w:rsidRPr="00111DF5">
          <w:rPr>
            <w:rFonts w:ascii="Arial" w:hAnsi="Arial" w:cs="Arial"/>
            <w:sz w:val="23"/>
            <w:szCs w:val="23"/>
          </w:rPr>
          <w:t>Orde del Lleó Blanc</w:t>
        </w:r>
      </w:hyperlink>
      <w:r w:rsidRPr="00111DF5">
        <w:rPr>
          <w:rFonts w:ascii="Arial" w:hAnsi="Arial" w:cs="Arial"/>
          <w:sz w:val="23"/>
          <w:szCs w:val="23"/>
        </w:rPr>
        <w:t> de </w:t>
      </w:r>
      <w:hyperlink r:id="rId17" w:tooltip="Txecoslovàquia" w:history="1">
        <w:r w:rsidRPr="00111DF5">
          <w:rPr>
            <w:rFonts w:ascii="Arial" w:hAnsi="Arial" w:cs="Arial"/>
            <w:sz w:val="23"/>
            <w:szCs w:val="23"/>
          </w:rPr>
          <w:t>Txecoslovàquia</w:t>
        </w:r>
      </w:hyperlink>
      <w:r w:rsidRPr="00111DF5">
        <w:rPr>
          <w:rFonts w:ascii="Arial" w:hAnsi="Arial" w:cs="Arial"/>
          <w:sz w:val="23"/>
          <w:szCs w:val="23"/>
        </w:rPr>
        <w:t>, Medalla de Plata de la </w:t>
      </w:r>
      <w:hyperlink r:id="rId18" w:tooltip="Hispanic Society of America" w:history="1">
        <w:r w:rsidRPr="00111DF5">
          <w:rPr>
            <w:rFonts w:ascii="Arial" w:hAnsi="Arial" w:cs="Arial"/>
            <w:sz w:val="23"/>
            <w:szCs w:val="23"/>
          </w:rPr>
          <w:t>Hispanic Society of America</w:t>
        </w:r>
      </w:hyperlink>
      <w:r w:rsidRPr="00111DF5">
        <w:rPr>
          <w:rFonts w:ascii="Arial" w:hAnsi="Arial" w:cs="Arial"/>
          <w:sz w:val="23"/>
          <w:szCs w:val="23"/>
        </w:rPr>
        <w:t>, Medalla d'Or de la ciutat de </w:t>
      </w:r>
      <w:hyperlink r:id="rId19" w:history="1">
        <w:r w:rsidRPr="00111DF5">
          <w:rPr>
            <w:rFonts w:ascii="Arial" w:hAnsi="Arial" w:cs="Arial"/>
            <w:sz w:val="23"/>
            <w:szCs w:val="23"/>
          </w:rPr>
          <w:t>Lima</w:t>
        </w:r>
      </w:hyperlink>
      <w:r w:rsidR="00E763C6">
        <w:t>.</w:t>
      </w:r>
    </w:p>
    <w:p w:rsidR="00E763C6" w:rsidRDefault="00E763C6" w:rsidP="00E763C6">
      <w:pPr>
        <w:pStyle w:val="NormalWeb"/>
        <w:shd w:val="clear" w:color="auto" w:fill="FFFFFF"/>
        <w:spacing w:before="0" w:beforeAutospacing="0" w:after="408" w:afterAutospacing="0"/>
        <w:textAlignment w:val="baseline"/>
        <w:rPr>
          <w:rFonts w:ascii="Arial" w:hAnsi="Arial" w:cs="Arial"/>
          <w:color w:val="420F0F"/>
          <w:lang w:val="ca-ES"/>
        </w:rPr>
      </w:pPr>
      <w:r>
        <w:rPr>
          <w:rFonts w:ascii="Arial" w:hAnsi="Arial" w:cs="Arial"/>
          <w:color w:val="420F0F"/>
          <w:lang w:val="ca-ES"/>
        </w:rPr>
        <w:lastRenderedPageBreak/>
        <w:t>*</w:t>
      </w:r>
      <w:r>
        <w:rPr>
          <w:rFonts w:ascii="Arial" w:hAnsi="Arial" w:cs="Arial"/>
          <w:b/>
          <w:bCs/>
          <w:color w:val="420F0F"/>
          <w:lang w:val="ca-ES"/>
        </w:rPr>
        <w:t>Recurs compartit per la Comunitat de </w:t>
      </w:r>
      <w:r>
        <w:rPr>
          <w:rFonts w:ascii="Arial" w:hAnsi="Arial" w:cs="Arial"/>
          <w:color w:val="420F0F"/>
          <w:lang w:val="ca-ES"/>
        </w:rPr>
        <w:t>www.asociacionnordstrom.com</w:t>
      </w:r>
    </w:p>
    <w:p w:rsidR="00E763C6" w:rsidRDefault="00E763C6" w:rsidP="00E763C6">
      <w:pPr>
        <w:pStyle w:val="NormalWeb"/>
        <w:shd w:val="clear" w:color="auto" w:fill="FFFFFF"/>
        <w:spacing w:before="0" w:beforeAutospacing="0" w:after="408" w:afterAutospacing="0"/>
        <w:textAlignment w:val="baseline"/>
        <w:rPr>
          <w:rFonts w:ascii="Arial" w:hAnsi="Arial" w:cs="Arial"/>
          <w:color w:val="420F0F"/>
          <w:lang w:val="ca-ES"/>
        </w:rPr>
      </w:pPr>
      <w:r>
        <w:rPr>
          <w:rFonts w:ascii="Arial" w:hAnsi="Arial" w:cs="Arial"/>
          <w:b/>
          <w:bCs/>
          <w:i/>
          <w:iCs/>
          <w:color w:val="420F0F"/>
          <w:lang w:val="ca-ES"/>
        </w:rPr>
        <w:t>Autor: Carlos Crespo Campos</w:t>
      </w:r>
    </w:p>
    <w:p w:rsidR="003A10A6" w:rsidRPr="00B9777A" w:rsidRDefault="003A10A6" w:rsidP="00837771">
      <w:pPr>
        <w:spacing w:line="360" w:lineRule="auto"/>
        <w:ind w:right="-1" w:firstLine="284"/>
        <w:jc w:val="both"/>
        <w:rPr>
          <w:rFonts w:ascii="Arial" w:hAnsi="Arial" w:cs="Arial"/>
          <w:sz w:val="24"/>
          <w:szCs w:val="24"/>
        </w:rPr>
      </w:pPr>
    </w:p>
    <w:sectPr w:rsidR="003A10A6" w:rsidRPr="00B9777A" w:rsidSect="007E718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1D8" w:rsidRDefault="006841D8" w:rsidP="00D63051">
      <w:pPr>
        <w:spacing w:after="0" w:line="240" w:lineRule="auto"/>
      </w:pPr>
      <w:r>
        <w:separator/>
      </w:r>
    </w:p>
  </w:endnote>
  <w:endnote w:type="continuationSeparator" w:id="1">
    <w:p w:rsidR="006841D8" w:rsidRDefault="006841D8" w:rsidP="00D63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1D8" w:rsidRDefault="006841D8" w:rsidP="00D63051">
      <w:pPr>
        <w:spacing w:after="0" w:line="240" w:lineRule="auto"/>
      </w:pPr>
      <w:r>
        <w:separator/>
      </w:r>
    </w:p>
  </w:footnote>
  <w:footnote w:type="continuationSeparator" w:id="1">
    <w:p w:rsidR="006841D8" w:rsidRDefault="006841D8" w:rsidP="00D63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577"/>
    <w:multiLevelType w:val="hybridMultilevel"/>
    <w:tmpl w:val="11BCC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837771"/>
    <w:rsid w:val="0001502E"/>
    <w:rsid w:val="00111DF5"/>
    <w:rsid w:val="00356381"/>
    <w:rsid w:val="00384635"/>
    <w:rsid w:val="003A10A6"/>
    <w:rsid w:val="003F1D0E"/>
    <w:rsid w:val="00404CEA"/>
    <w:rsid w:val="0044774E"/>
    <w:rsid w:val="004A7D55"/>
    <w:rsid w:val="004B614A"/>
    <w:rsid w:val="00503ACD"/>
    <w:rsid w:val="005B4907"/>
    <w:rsid w:val="006841D8"/>
    <w:rsid w:val="006C170B"/>
    <w:rsid w:val="006E5415"/>
    <w:rsid w:val="00762392"/>
    <w:rsid w:val="0079055D"/>
    <w:rsid w:val="007E718B"/>
    <w:rsid w:val="00812C80"/>
    <w:rsid w:val="00837771"/>
    <w:rsid w:val="008B5E5D"/>
    <w:rsid w:val="00A14A70"/>
    <w:rsid w:val="00B649C5"/>
    <w:rsid w:val="00B9777A"/>
    <w:rsid w:val="00C96D46"/>
    <w:rsid w:val="00D63051"/>
    <w:rsid w:val="00E763C6"/>
    <w:rsid w:val="00EF4180"/>
    <w:rsid w:val="00F23EB9"/>
    <w:rsid w:val="00F74F90"/>
    <w:rsid w:val="00FF12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8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63051"/>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D63051"/>
    <w:rPr>
      <w:rFonts w:ascii="Calibri" w:eastAsia="Calibri" w:hAnsi="Calibri" w:cs="Times New Roman"/>
      <w:sz w:val="20"/>
      <w:szCs w:val="20"/>
      <w:lang w:val="ca-ES"/>
    </w:rPr>
  </w:style>
  <w:style w:type="character" w:styleId="Refdenotaalpie">
    <w:name w:val="footnote reference"/>
    <w:uiPriority w:val="99"/>
    <w:semiHidden/>
    <w:unhideWhenUsed/>
    <w:rsid w:val="00D63051"/>
    <w:rPr>
      <w:vertAlign w:val="superscript"/>
    </w:rPr>
  </w:style>
  <w:style w:type="paragraph" w:styleId="Prrafodelista">
    <w:name w:val="List Paragraph"/>
    <w:basedOn w:val="Normal"/>
    <w:uiPriority w:val="34"/>
    <w:qFormat/>
    <w:rsid w:val="00812C80"/>
    <w:pPr>
      <w:ind w:left="720"/>
      <w:contextualSpacing/>
    </w:pPr>
  </w:style>
  <w:style w:type="character" w:styleId="Hipervnculo">
    <w:name w:val="Hyperlink"/>
    <w:basedOn w:val="Fuentedeprrafopredeter"/>
    <w:uiPriority w:val="99"/>
    <w:semiHidden/>
    <w:unhideWhenUsed/>
    <w:rsid w:val="00111DF5"/>
    <w:rPr>
      <w:color w:val="0000FF"/>
      <w:u w:val="single"/>
    </w:rPr>
  </w:style>
  <w:style w:type="paragraph" w:styleId="NormalWeb">
    <w:name w:val="Normal (Web)"/>
    <w:basedOn w:val="Normal"/>
    <w:uiPriority w:val="99"/>
    <w:unhideWhenUsed/>
    <w:rsid w:val="00E763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763C6"/>
    <w:rPr>
      <w:b/>
      <w:bCs/>
    </w:rPr>
  </w:style>
</w:styles>
</file>

<file path=word/webSettings.xml><?xml version="1.0" encoding="utf-8"?>
<w:webSettings xmlns:r="http://schemas.openxmlformats.org/officeDocument/2006/relationships" xmlns:w="http://schemas.openxmlformats.org/wordprocessingml/2006/main">
  <w:divs>
    <w:div w:id="1553073980">
      <w:bodyDiv w:val="1"/>
      <w:marLeft w:val="0"/>
      <w:marRight w:val="0"/>
      <w:marTop w:val="0"/>
      <w:marBottom w:val="0"/>
      <w:divBdr>
        <w:top w:val="none" w:sz="0" w:space="0" w:color="auto"/>
        <w:left w:val="none" w:sz="0" w:space="0" w:color="auto"/>
        <w:bottom w:val="none" w:sz="0" w:space="0" w:color="auto"/>
        <w:right w:val="none" w:sz="0" w:space="0" w:color="auto"/>
      </w:divBdr>
    </w:div>
    <w:div w:id="16427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c/c6/Rafael_Altamira._Retrato_de_Sorolla..jpg/800px-Rafael_Altamira._Retrato_de_Sorolla..jpg" TargetMode="External"/><Relationship Id="rId13" Type="http://schemas.openxmlformats.org/officeDocument/2006/relationships/hyperlink" Target="https://ca.wikipedia.org/wiki/B%C3%A8lgica" TargetMode="External"/><Relationship Id="rId18" Type="http://schemas.openxmlformats.org/officeDocument/2006/relationships/hyperlink" Target="https://ca.wikipedia.org/wiki/Hispanic_Society_of_Ameri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a.wikipedia.org/wiki/Orde_de_Leopold" TargetMode="External"/><Relationship Id="rId17" Type="http://schemas.openxmlformats.org/officeDocument/2006/relationships/hyperlink" Target="https://ca.wikipedia.org/wiki/Txecoslov%C3%A0quia" TargetMode="External"/><Relationship Id="rId2" Type="http://schemas.openxmlformats.org/officeDocument/2006/relationships/styles" Target="styles.xml"/><Relationship Id="rId16" Type="http://schemas.openxmlformats.org/officeDocument/2006/relationships/hyperlink" Target="https://ca.wikipedia.org/w/index.php?title=Orde_del_Lle%C3%B3_Blanc&amp;action=edit&amp;redlink=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wikipedia.org/wiki/Orde_de_la_Corona_d%27It%C3%A0lia" TargetMode="External"/><Relationship Id="rId5" Type="http://schemas.openxmlformats.org/officeDocument/2006/relationships/footnotes" Target="footnotes.xml"/><Relationship Id="rId15" Type="http://schemas.openxmlformats.org/officeDocument/2006/relationships/hyperlink" Target="https://ca.wikipedia.org/wiki/Fran%C3%A7a" TargetMode="External"/><Relationship Id="rId10" Type="http://schemas.openxmlformats.org/officeDocument/2006/relationships/hyperlink" Target="https://ca.wikipedia.org/wiki/Creus_del_M%C3%A8rit_Naval" TargetMode="External"/><Relationship Id="rId19" Type="http://schemas.openxmlformats.org/officeDocument/2006/relationships/hyperlink" Target="https://ca.wikipedia.org/wiki/Lima" TargetMode="External"/><Relationship Id="rId4" Type="http://schemas.openxmlformats.org/officeDocument/2006/relationships/webSettings" Target="webSettings.xml"/><Relationship Id="rId9" Type="http://schemas.openxmlformats.org/officeDocument/2006/relationships/hyperlink" Target="https://ca.wikipedia.org/wiki/Orde_d%27Alfons_XII" TargetMode="External"/><Relationship Id="rId14" Type="http://schemas.openxmlformats.org/officeDocument/2006/relationships/hyperlink" Target="https://ca.wikipedia.org/wiki/Legi%C3%B3_d%27Hon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Arquer</dc:creator>
  <cp:lastModifiedBy>Antonio</cp:lastModifiedBy>
  <cp:revision>2</cp:revision>
  <dcterms:created xsi:type="dcterms:W3CDTF">2021-09-22T20:19:00Z</dcterms:created>
  <dcterms:modified xsi:type="dcterms:W3CDTF">2021-09-22T20:19:00Z</dcterms:modified>
</cp:coreProperties>
</file>